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Accessory</w:t>
      </w:r>
    </w:p>
    <w:p/>
    <w:p>
      <w:pPr/>
      <w:r>
        <w:rPr>
          <w:b w:val="1"/>
          <w:bCs w:val="1"/>
        </w:rPr>
        <w:t xml:space="preserve">Corner wall mount for IS 180-2, IS 2180-2 and IS 2180 ECO</w:t>
      </w:r>
    </w:p>
    <w:p>
      <w:pPr/>
      <w:r>
        <w:rPr>
          <w:b w:val="1"/>
          <w:bCs w:val="1"/>
        </w:rPr>
        <w:t xml:space="preserve">black</w:t>
      </w:r>
    </w:p>
    <w:p/>
    <w:p>
      <w:pPr/>
      <w:r>
        <w:rPr/>
        <w:t xml:space="preserve">Dimensions (L x W x H): 33 x 64 x 93 mm;Manufacturer's Warranty: 3 years;Version: black;PU1, EAN: 4007841085131;Application, place: Outdoors;Application, room: outdoors, front door, courtyard &amp; driveway;Colour: black;Installation site: corner;Installation: Wall, corner;Product category: Accessory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085131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Corner wall mount for IS 180-2, IS 2180-2 and IS 2180 ECO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2026-03-24T01:27:52+01:00</dcterms:created>
  <dcterms:modified xsi:type="dcterms:W3CDTF">2026-03-24T01:27:52+01:00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